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67BC0" w14:textId="632F6F38" w:rsidR="00ED7F9F" w:rsidRDefault="00ED7F9F" w:rsidP="00ED7F9F">
      <w:pPr>
        <w:spacing w:after="0"/>
        <w:jc w:val="center"/>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D7F9F">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PLAN VAN AANPAK</w:t>
      </w:r>
    </w:p>
    <w:p w14:paraId="526CE648" w14:textId="77777777" w:rsidR="00ED7F9F" w:rsidRDefault="00ED7F9F" w:rsidP="00ED7F9F">
      <w:pPr>
        <w:spacing w:after="0"/>
        <w:jc w:val="center"/>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OMGANG VRIJGEKOMEN MATERIALEN</w:t>
      </w:r>
    </w:p>
    <w:p w14:paraId="225628D1" w14:textId="77777777" w:rsidR="00ED7F9F" w:rsidRDefault="00ED7F9F" w:rsidP="00ED7F9F">
      <w:pPr>
        <w:spacing w:after="0"/>
        <w:ind w:left="1416" w:firstLine="708"/>
        <w:rPr>
          <w:sz w:val="48"/>
          <w:szCs w:val="48"/>
        </w:rPr>
      </w:pPr>
    </w:p>
    <w:p w14:paraId="10EFD07C" w14:textId="00FBFF07" w:rsidR="00ED7F9F" w:rsidRPr="00ED7F9F" w:rsidRDefault="00420E3D" w:rsidP="00420E3D">
      <w:pPr>
        <w:spacing w:after="0"/>
        <w:rPr>
          <w:sz w:val="48"/>
          <w:szCs w:val="48"/>
        </w:rPr>
      </w:pPr>
      <w:r w:rsidRPr="00420E3D">
        <w:rPr>
          <w:noProof/>
          <w:color w:val="8EAADB" w:themeColor="accent1" w:themeTint="99"/>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58240" behindDoc="0" locked="0" layoutInCell="1" allowOverlap="1" wp14:anchorId="00D49B57" wp14:editId="2D65AD03">
            <wp:simplePos x="0" y="0"/>
            <wp:positionH relativeFrom="margin">
              <wp:posOffset>176530</wp:posOffset>
            </wp:positionH>
            <wp:positionV relativeFrom="paragraph">
              <wp:posOffset>7075170</wp:posOffset>
            </wp:positionV>
            <wp:extent cx="2438400" cy="523875"/>
            <wp:effectExtent l="0" t="0" r="0"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38400"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ED7F9F" w:rsidRPr="00420E3D">
        <w:rPr>
          <w:noProof/>
          <w:color w:val="8EAADB" w:themeColor="accent1" w:themeTint="99"/>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59264" behindDoc="0" locked="0" layoutInCell="1" allowOverlap="1" wp14:anchorId="6E945775" wp14:editId="743BE105">
            <wp:simplePos x="0" y="0"/>
            <wp:positionH relativeFrom="column">
              <wp:posOffset>2605405</wp:posOffset>
            </wp:positionH>
            <wp:positionV relativeFrom="paragraph">
              <wp:posOffset>6687185</wp:posOffset>
            </wp:positionV>
            <wp:extent cx="3000375" cy="913765"/>
            <wp:effectExtent l="0" t="0" r="9525" b="63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00375" cy="913765"/>
                    </a:xfrm>
                    <a:prstGeom prst="rect">
                      <a:avLst/>
                    </a:prstGeom>
                    <a:noFill/>
                    <a:ln>
                      <a:noFill/>
                    </a:ln>
                  </pic:spPr>
                </pic:pic>
              </a:graphicData>
            </a:graphic>
            <wp14:sizeRelH relativeFrom="page">
              <wp14:pctWidth>0</wp14:pctWidth>
            </wp14:sizeRelH>
            <wp14:sizeRelV relativeFrom="page">
              <wp14:pctHeight>0</wp14:pctHeight>
            </wp14:sizeRelV>
          </wp:anchor>
        </w:drawing>
      </w:r>
      <w:r w:rsidR="00ED7F9F" w:rsidRPr="00420E3D">
        <w:rPr>
          <w:noProof/>
          <w:color w:val="8EAADB" w:themeColor="accent1" w:themeTint="99"/>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60288" behindDoc="0" locked="0" layoutInCell="1" allowOverlap="1" wp14:anchorId="06866847" wp14:editId="0C02C988">
            <wp:simplePos x="0" y="0"/>
            <wp:positionH relativeFrom="column">
              <wp:posOffset>81280</wp:posOffset>
            </wp:positionH>
            <wp:positionV relativeFrom="paragraph">
              <wp:posOffset>495935</wp:posOffset>
            </wp:positionV>
            <wp:extent cx="5760720" cy="5486400"/>
            <wp:effectExtent l="0" t="0" r="0"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548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0E3D">
        <w:rPr>
          <w:color w:val="8EAADB" w:themeColor="accent1" w:themeTint="99"/>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bestek 2020-01  </w:t>
      </w:r>
      <w:r w:rsidR="00ED7F9F" w:rsidRPr="00420E3D">
        <w:rPr>
          <w:color w:val="8EAADB" w:themeColor="accent1" w:themeTint="99"/>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Onderhoud watergangen</w:t>
      </w:r>
      <w:r w:rsidR="00ED7F9F" w:rsidRPr="00ED7F9F">
        <w:rPr>
          <w:sz w:val="48"/>
          <w:szCs w:val="48"/>
        </w:rPr>
        <w:br w:type="page"/>
      </w:r>
    </w:p>
    <w:p w14:paraId="6558144C" w14:textId="2F99E54D" w:rsidR="000D5FC6" w:rsidRPr="00546DA9" w:rsidRDefault="00EB0EFE" w:rsidP="00EB0EFE">
      <w:pPr>
        <w:pBdr>
          <w:bottom w:val="single" w:sz="4" w:space="1" w:color="auto"/>
        </w:pBdr>
        <w:rPr>
          <w:color w:val="2F5496" w:themeColor="accent1" w:themeShade="BF"/>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46DA9">
        <w:rPr>
          <w:color w:val="2F5496" w:themeColor="accent1" w:themeShade="BF"/>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Omgang vrijgekomen materialen</w:t>
      </w:r>
    </w:p>
    <w:p w14:paraId="417030E4" w14:textId="15CEAF65" w:rsidR="00EB0EFE" w:rsidRDefault="00EB0EFE" w:rsidP="00546DA9">
      <w:pPr>
        <w:spacing w:after="0"/>
      </w:pPr>
    </w:p>
    <w:p w14:paraId="1FCF30B7" w14:textId="097A2483" w:rsidR="00EB0EFE" w:rsidRDefault="00EB0EFE" w:rsidP="00546DA9">
      <w:pPr>
        <w:spacing w:after="0"/>
        <w:rPr>
          <w:b/>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20E3D">
        <w:rPr>
          <w:b/>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w:t>
      </w:r>
      <w:r w:rsidR="00420E3D" w:rsidRPr="00420E3D">
        <w:rPr>
          <w:b/>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AAISEL</w:t>
      </w:r>
    </w:p>
    <w:p w14:paraId="2DD77308" w14:textId="77777777" w:rsidR="00546DA9" w:rsidRPr="00420E3D" w:rsidRDefault="00546DA9" w:rsidP="00546DA9">
      <w:pPr>
        <w:spacing w:after="0"/>
        <w:rPr>
          <w:b/>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20C4310" w14:textId="62F843AE" w:rsidR="00EB0EFE" w:rsidRPr="00EB0EFE" w:rsidRDefault="00EB0EFE" w:rsidP="00546DA9">
      <w:pPr>
        <w:spacing w:after="0"/>
        <w:rPr>
          <w:b/>
          <w:bCs/>
          <w:sz w:val="24"/>
          <w:szCs w:val="24"/>
        </w:rPr>
      </w:pPr>
      <w:r w:rsidRPr="00EB0EFE">
        <w:rPr>
          <w:b/>
          <w:bCs/>
          <w:sz w:val="24"/>
          <w:szCs w:val="24"/>
        </w:rPr>
        <w:t>1.</w:t>
      </w:r>
      <w:r w:rsidRPr="00EB0EFE">
        <w:rPr>
          <w:b/>
          <w:bCs/>
          <w:sz w:val="24"/>
          <w:szCs w:val="24"/>
        </w:rPr>
        <w:tab/>
        <w:t>Landeigenaar verwerkt maaisel</w:t>
      </w:r>
    </w:p>
    <w:p w14:paraId="69494792" w14:textId="2C3DC333" w:rsidR="00EB0EFE" w:rsidRPr="00546DA9" w:rsidRDefault="00EB0EFE" w:rsidP="00546DA9">
      <w:pPr>
        <w:spacing w:after="0"/>
        <w:rPr>
          <w:sz w:val="24"/>
          <w:szCs w:val="24"/>
        </w:rPr>
      </w:pPr>
      <w:r w:rsidRPr="00546DA9">
        <w:rPr>
          <w:sz w:val="24"/>
          <w:szCs w:val="24"/>
        </w:rPr>
        <w:t>Voorafgaand aan de werkzaamheden is door opdrachtgever met landeigenaren afgestemd of zij vrijgekomen maaisel zelf verwerken. In dit geval leggen wij het maaisel netjes aan de rand van de sloot, zodat de agrarier het zelf kan verwerken</w:t>
      </w:r>
    </w:p>
    <w:p w14:paraId="58765058" w14:textId="4DF5317C" w:rsidR="00EB0EFE" w:rsidRDefault="00EB0EFE" w:rsidP="00546DA9">
      <w:pPr>
        <w:spacing w:after="0"/>
      </w:pPr>
    </w:p>
    <w:p w14:paraId="52784301" w14:textId="6238964B" w:rsidR="00EB0EFE" w:rsidRPr="00EB0EFE" w:rsidRDefault="00EB0EFE" w:rsidP="00546DA9">
      <w:pPr>
        <w:spacing w:after="0"/>
        <w:rPr>
          <w:b/>
          <w:bCs/>
          <w:sz w:val="24"/>
          <w:szCs w:val="24"/>
        </w:rPr>
      </w:pPr>
      <w:r w:rsidRPr="00EB0EFE">
        <w:rPr>
          <w:b/>
          <w:bCs/>
          <w:sz w:val="24"/>
          <w:szCs w:val="24"/>
        </w:rPr>
        <w:t>2.</w:t>
      </w:r>
      <w:r w:rsidRPr="00EB0EFE">
        <w:rPr>
          <w:b/>
          <w:bCs/>
          <w:sz w:val="24"/>
          <w:szCs w:val="24"/>
        </w:rPr>
        <w:tab/>
        <w:t>Holstein voert het maaisel af</w:t>
      </w:r>
    </w:p>
    <w:p w14:paraId="2FEAADAA" w14:textId="2E34DB5B" w:rsidR="00EB0EFE" w:rsidRPr="00546DA9" w:rsidRDefault="00EB0EFE" w:rsidP="00546DA9">
      <w:pPr>
        <w:spacing w:after="0"/>
        <w:rPr>
          <w:rFonts w:cstheme="minorHAnsi"/>
          <w:sz w:val="24"/>
          <w:szCs w:val="24"/>
        </w:rPr>
      </w:pPr>
      <w:r w:rsidRPr="00546DA9">
        <w:rPr>
          <w:rFonts w:cstheme="minorHAnsi"/>
          <w:sz w:val="24"/>
          <w:szCs w:val="24"/>
        </w:rPr>
        <w:t>Wij brengen de gemaaide slootspecie naar Nieboer Recycling. Hier wordt er speciale groencompost</w:t>
      </w:r>
      <w:r w:rsidR="003D68A0" w:rsidRPr="00546DA9">
        <w:rPr>
          <w:rFonts w:cstheme="minorHAnsi"/>
          <w:sz w:val="24"/>
          <w:szCs w:val="24"/>
        </w:rPr>
        <w:t xml:space="preserve">* </w:t>
      </w:r>
      <w:r w:rsidRPr="00546DA9">
        <w:rPr>
          <w:rFonts w:cstheme="minorHAnsi"/>
          <w:sz w:val="24"/>
          <w:szCs w:val="24"/>
        </w:rPr>
        <w:t>van gemaakt. Deze compost laten wij onderzoeken en bemonsteren door Nieboer, zodat we zeker weten dat deze geen schimmels bevatten. Zo is deze compost van hoge kwaliteit weer goed te gebruiken voor grondverbetering</w:t>
      </w:r>
    </w:p>
    <w:p w14:paraId="3CCFF3B2" w14:textId="77777777" w:rsidR="003D68A0" w:rsidRPr="00546DA9" w:rsidRDefault="003D68A0" w:rsidP="00546DA9">
      <w:pPr>
        <w:spacing w:after="0"/>
        <w:rPr>
          <w:rFonts w:cstheme="minorHAnsi"/>
          <w:sz w:val="24"/>
          <w:szCs w:val="24"/>
        </w:rPr>
      </w:pPr>
    </w:p>
    <w:p w14:paraId="799C6951" w14:textId="69B917C6" w:rsidR="003D68A0" w:rsidRPr="003D68A0" w:rsidRDefault="003D68A0" w:rsidP="00546DA9">
      <w:pPr>
        <w:shd w:val="clear" w:color="auto" w:fill="FFFFFF"/>
        <w:spacing w:after="0" w:line="240" w:lineRule="auto"/>
        <w:rPr>
          <w:rFonts w:eastAsia="Times New Roman" w:cstheme="minorHAnsi"/>
          <w:color w:val="000000"/>
          <w:sz w:val="24"/>
          <w:szCs w:val="24"/>
          <w:lang w:eastAsia="nl-NL"/>
        </w:rPr>
      </w:pPr>
      <w:r w:rsidRPr="00546DA9">
        <w:rPr>
          <w:rFonts w:eastAsia="Times New Roman" w:cstheme="minorHAnsi"/>
          <w:i/>
          <w:iCs/>
          <w:color w:val="000000"/>
          <w:sz w:val="24"/>
          <w:szCs w:val="24"/>
          <w:bdr w:val="none" w:sz="0" w:space="0" w:color="auto" w:frame="1"/>
          <w:lang w:eastAsia="nl-NL"/>
        </w:rPr>
        <w:t>* Voordelen groencompost</w:t>
      </w:r>
      <w:r w:rsidRPr="003D68A0">
        <w:rPr>
          <w:rFonts w:eastAsia="Times New Roman" w:cstheme="minorHAnsi"/>
          <w:i/>
          <w:iCs/>
          <w:color w:val="000000"/>
          <w:sz w:val="24"/>
          <w:szCs w:val="24"/>
          <w:bdr w:val="none" w:sz="0" w:space="0" w:color="auto" w:frame="1"/>
          <w:lang w:eastAsia="nl-NL"/>
        </w:rPr>
        <w:t>:</w:t>
      </w:r>
    </w:p>
    <w:p w14:paraId="008149AE" w14:textId="21F14514" w:rsidR="003D68A0" w:rsidRPr="003D68A0" w:rsidRDefault="003D68A0" w:rsidP="00546DA9">
      <w:pPr>
        <w:numPr>
          <w:ilvl w:val="0"/>
          <w:numId w:val="1"/>
        </w:numPr>
        <w:spacing w:after="0" w:line="300" w:lineRule="atLeast"/>
        <w:ind w:left="1095"/>
        <w:rPr>
          <w:rFonts w:eastAsia="Times New Roman" w:cstheme="minorHAnsi"/>
          <w:color w:val="000000"/>
          <w:sz w:val="24"/>
          <w:szCs w:val="24"/>
          <w:lang w:eastAsia="nl-NL"/>
        </w:rPr>
      </w:pPr>
      <w:r w:rsidRPr="003D68A0">
        <w:rPr>
          <w:rFonts w:eastAsia="Times New Roman" w:cstheme="minorHAnsi"/>
          <w:i/>
          <w:iCs/>
          <w:color w:val="000000"/>
          <w:sz w:val="24"/>
          <w:szCs w:val="24"/>
          <w:bdr w:val="none" w:sz="0" w:space="0" w:color="auto" w:frame="1"/>
          <w:lang w:eastAsia="nl-NL"/>
        </w:rPr>
        <w:t>beter aanslaan van de planten</w:t>
      </w:r>
    </w:p>
    <w:p w14:paraId="7AF4586C" w14:textId="77777777" w:rsidR="003D68A0" w:rsidRPr="003D68A0" w:rsidRDefault="003D68A0" w:rsidP="00546DA9">
      <w:pPr>
        <w:numPr>
          <w:ilvl w:val="0"/>
          <w:numId w:val="1"/>
        </w:numPr>
        <w:spacing w:after="0" w:line="300" w:lineRule="atLeast"/>
        <w:ind w:left="1095"/>
        <w:rPr>
          <w:rFonts w:eastAsia="Times New Roman" w:cstheme="minorHAnsi"/>
          <w:color w:val="000000"/>
          <w:sz w:val="24"/>
          <w:szCs w:val="24"/>
          <w:lang w:eastAsia="nl-NL"/>
        </w:rPr>
      </w:pPr>
      <w:r w:rsidRPr="003D68A0">
        <w:rPr>
          <w:rFonts w:eastAsia="Times New Roman" w:cstheme="minorHAnsi"/>
          <w:i/>
          <w:iCs/>
          <w:color w:val="000000"/>
          <w:sz w:val="24"/>
          <w:szCs w:val="24"/>
          <w:bdr w:val="none" w:sz="0" w:space="0" w:color="auto" w:frame="1"/>
          <w:lang w:eastAsia="nl-NL"/>
        </w:rPr>
        <w:t>beter bewerkbare grond, dus sneller met het onderhoud</w:t>
      </w:r>
    </w:p>
    <w:p w14:paraId="5E974703" w14:textId="77777777" w:rsidR="003D68A0" w:rsidRPr="003D68A0" w:rsidRDefault="003D68A0" w:rsidP="00546DA9">
      <w:pPr>
        <w:numPr>
          <w:ilvl w:val="0"/>
          <w:numId w:val="2"/>
        </w:numPr>
        <w:spacing w:after="0" w:line="300" w:lineRule="atLeast"/>
        <w:ind w:left="1095"/>
        <w:rPr>
          <w:rFonts w:eastAsia="Times New Roman" w:cstheme="minorHAnsi"/>
          <w:color w:val="000000"/>
          <w:sz w:val="24"/>
          <w:szCs w:val="24"/>
          <w:lang w:eastAsia="nl-NL"/>
        </w:rPr>
      </w:pPr>
      <w:r w:rsidRPr="003D68A0">
        <w:rPr>
          <w:rFonts w:eastAsia="Times New Roman" w:cstheme="minorHAnsi"/>
          <w:i/>
          <w:iCs/>
          <w:color w:val="000000"/>
          <w:sz w:val="24"/>
          <w:szCs w:val="24"/>
          <w:bdr w:val="none" w:sz="0" w:space="0" w:color="auto" w:frame="1"/>
          <w:lang w:eastAsia="nl-NL"/>
        </w:rPr>
        <w:t>duurzaam en milieubewust</w:t>
      </w:r>
    </w:p>
    <w:p w14:paraId="5398A69F" w14:textId="223CF9CE" w:rsidR="00EB0EFE" w:rsidRDefault="00EB0EFE" w:rsidP="00546DA9">
      <w:pPr>
        <w:spacing w:after="0"/>
      </w:pPr>
    </w:p>
    <w:p w14:paraId="184817B9" w14:textId="6B9A5992" w:rsidR="00EB0EFE" w:rsidRPr="00EB0EFE" w:rsidRDefault="00EB0EFE" w:rsidP="00546DA9">
      <w:pPr>
        <w:spacing w:after="0"/>
        <w:rPr>
          <w:b/>
          <w:bCs/>
          <w:sz w:val="24"/>
          <w:szCs w:val="24"/>
        </w:rPr>
      </w:pPr>
      <w:r w:rsidRPr="00EB0EFE">
        <w:rPr>
          <w:b/>
          <w:bCs/>
          <w:sz w:val="24"/>
          <w:szCs w:val="24"/>
        </w:rPr>
        <w:t xml:space="preserve">3. </w:t>
      </w:r>
      <w:r w:rsidRPr="00EB0EFE">
        <w:rPr>
          <w:b/>
          <w:bCs/>
          <w:sz w:val="24"/>
          <w:szCs w:val="24"/>
        </w:rPr>
        <w:tab/>
        <w:t>Opdrachtgever voert het maaisel af</w:t>
      </w:r>
    </w:p>
    <w:p w14:paraId="1B6B1976" w14:textId="45248611" w:rsidR="00EB0EFE" w:rsidRPr="00546DA9" w:rsidRDefault="00EB0EFE" w:rsidP="00546DA9">
      <w:pPr>
        <w:spacing w:after="0"/>
        <w:rPr>
          <w:sz w:val="24"/>
          <w:szCs w:val="24"/>
        </w:rPr>
      </w:pPr>
      <w:r w:rsidRPr="00546DA9">
        <w:rPr>
          <w:sz w:val="24"/>
          <w:szCs w:val="24"/>
        </w:rPr>
        <w:t>Wanneer de landeigenaar het maaisel niet zelf wil verwerken, dan deponeren wij het op hopen, minimaal 50 meter uit elkaar, zodat de opdrachtgever het af kan voeren</w:t>
      </w:r>
    </w:p>
    <w:p w14:paraId="253810DF" w14:textId="3D64D1A6" w:rsidR="00EB0EFE" w:rsidRDefault="00EB0EFE" w:rsidP="00546DA9">
      <w:pPr>
        <w:spacing w:after="0"/>
      </w:pPr>
    </w:p>
    <w:p w14:paraId="5FCB9BAE" w14:textId="77777777" w:rsidR="00546DA9" w:rsidRDefault="00546DA9" w:rsidP="00546DA9">
      <w:pPr>
        <w:spacing w:after="0"/>
      </w:pPr>
    </w:p>
    <w:p w14:paraId="6111D89B" w14:textId="21203BE7" w:rsidR="00EB0EFE" w:rsidRDefault="00EB0EFE" w:rsidP="00546DA9">
      <w:pPr>
        <w:spacing w:after="0"/>
        <w:rPr>
          <w:b/>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20E3D">
        <w:rPr>
          <w:b/>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sidR="00420E3D" w:rsidRPr="00420E3D">
        <w:rPr>
          <w:b/>
          <w:bCs/>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AGGER</w:t>
      </w:r>
    </w:p>
    <w:p w14:paraId="6CA6D0A7" w14:textId="77777777" w:rsidR="00546DA9" w:rsidRPr="00420E3D" w:rsidRDefault="00546DA9" w:rsidP="00546DA9">
      <w:pPr>
        <w:spacing w:after="0"/>
        <w:rPr>
          <w:b/>
          <w:bCs/>
          <w:sz w:val="28"/>
          <w:szCs w:val="28"/>
        </w:rPr>
      </w:pPr>
    </w:p>
    <w:p w14:paraId="76A65F24" w14:textId="56AFC171" w:rsidR="00EB0EFE" w:rsidRDefault="00EB0EFE" w:rsidP="00546DA9">
      <w:pPr>
        <w:spacing w:after="0"/>
        <w:rPr>
          <w:b/>
          <w:bCs/>
          <w:sz w:val="24"/>
          <w:szCs w:val="24"/>
        </w:rPr>
      </w:pPr>
      <w:r w:rsidRPr="00EB0EFE">
        <w:rPr>
          <w:b/>
          <w:bCs/>
          <w:sz w:val="24"/>
          <w:szCs w:val="24"/>
        </w:rPr>
        <w:t>Hergebruiken van bagger</w:t>
      </w:r>
    </w:p>
    <w:p w14:paraId="012CF7EA" w14:textId="77777777" w:rsidR="00546DA9" w:rsidRPr="00546DA9" w:rsidRDefault="00546DA9" w:rsidP="00546DA9">
      <w:pPr>
        <w:spacing w:after="0"/>
        <w:rPr>
          <w:i/>
          <w:iCs/>
        </w:rPr>
      </w:pPr>
      <w:r w:rsidRPr="00546DA9">
        <w:rPr>
          <w:i/>
          <w:iCs/>
        </w:rPr>
        <w:t>Het bepalen of de bagger geschikt is voor hergebruik, zal gedaan worden per klus en per locatie</w:t>
      </w:r>
    </w:p>
    <w:p w14:paraId="2F9CFD1E" w14:textId="77777777" w:rsidR="00546DA9" w:rsidRPr="00546DA9" w:rsidRDefault="00546DA9" w:rsidP="00546DA9">
      <w:pPr>
        <w:spacing w:after="0"/>
        <w:rPr>
          <w:b/>
          <w:bCs/>
          <w:sz w:val="24"/>
          <w:szCs w:val="24"/>
        </w:rPr>
      </w:pPr>
    </w:p>
    <w:p w14:paraId="78D92E34" w14:textId="3D5942B7" w:rsidR="00EB0EFE" w:rsidRDefault="00EB0EFE" w:rsidP="00546DA9">
      <w:pPr>
        <w:spacing w:after="0"/>
        <w:rPr>
          <w:sz w:val="24"/>
          <w:szCs w:val="24"/>
        </w:rPr>
      </w:pPr>
      <w:r w:rsidRPr="00546DA9">
        <w:rPr>
          <w:sz w:val="24"/>
          <w:szCs w:val="24"/>
        </w:rPr>
        <w:t>Om te bepalen of de bagger geschikt is voor hergebruik, nemen wij een monster af en zullen deze testen. Wij leggen grond met dezelfde achtergrondwaardes zo veel mogelijk bij elkaar, door bijvoorbeeld bagger van sloten met een riool overstort gescheiden te houden. Als de kwaliteit hoog genoeg is, kijken wij in eerste instantie samen met landeigenaren en opdrachtgever of het materiaal op hun perceel te verwerken is, om Co2 uitstoot als gevolg van transportbewegingen te beperken.</w:t>
      </w:r>
    </w:p>
    <w:p w14:paraId="24614292" w14:textId="77777777" w:rsidR="00546DA9" w:rsidRPr="00546DA9" w:rsidRDefault="00546DA9" w:rsidP="00546DA9">
      <w:pPr>
        <w:spacing w:after="0"/>
        <w:rPr>
          <w:sz w:val="24"/>
          <w:szCs w:val="24"/>
        </w:rPr>
      </w:pPr>
    </w:p>
    <w:p w14:paraId="32180CF9" w14:textId="5CF8BA34" w:rsidR="00EB0EFE" w:rsidRPr="00546DA9" w:rsidRDefault="00EB0EFE" w:rsidP="00546DA9">
      <w:pPr>
        <w:spacing w:after="0"/>
        <w:rPr>
          <w:sz w:val="24"/>
          <w:szCs w:val="24"/>
        </w:rPr>
      </w:pPr>
      <w:r w:rsidRPr="00546DA9">
        <w:rPr>
          <w:sz w:val="24"/>
          <w:szCs w:val="24"/>
        </w:rPr>
        <w:t>Als dit niet mogelijk is, dan gaan wij in overleg met opdrachtgever op zoek naar de meest geschikte locatie van toepassing.</w:t>
      </w:r>
    </w:p>
    <w:p w14:paraId="25812C1A" w14:textId="569F784C" w:rsidR="00546DA9" w:rsidRPr="00546DA9" w:rsidRDefault="00546DA9" w:rsidP="00546DA9">
      <w:pPr>
        <w:spacing w:after="0"/>
        <w:rPr>
          <w:i/>
          <w:iCs/>
          <w:sz w:val="24"/>
          <w:szCs w:val="24"/>
          <w:u w:val="single"/>
        </w:rPr>
      </w:pPr>
    </w:p>
    <w:p w14:paraId="7E806D1B" w14:textId="352F863A" w:rsidR="00420E3D" w:rsidRPr="00546DA9" w:rsidRDefault="00420E3D" w:rsidP="00546DA9">
      <w:pPr>
        <w:spacing w:after="0"/>
        <w:rPr>
          <w:i/>
          <w:iCs/>
          <w:u w:val="single"/>
        </w:rPr>
      </w:pPr>
    </w:p>
    <w:sectPr w:rsidR="00420E3D" w:rsidRPr="00546D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95607"/>
    <w:multiLevelType w:val="multilevel"/>
    <w:tmpl w:val="0EA06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C8195B"/>
    <w:multiLevelType w:val="multilevel"/>
    <w:tmpl w:val="E898C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EFE"/>
    <w:rsid w:val="001A2A2A"/>
    <w:rsid w:val="003D68A0"/>
    <w:rsid w:val="00420E3D"/>
    <w:rsid w:val="00497012"/>
    <w:rsid w:val="00546DA9"/>
    <w:rsid w:val="0080187D"/>
    <w:rsid w:val="00EB0EFE"/>
    <w:rsid w:val="00ED7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DEC94"/>
  <w15:chartTrackingRefBased/>
  <w15:docId w15:val="{67A02EC9-D6DA-43EC-B4F4-01F10AE6F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qFormat/>
    <w:rsid w:val="003D68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59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2459</TotalTime>
  <Pages>2</Pages>
  <Words>281</Words>
  <Characters>1547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HOLSTEIN BV .</dc:creator>
  <cp:keywords/>
  <dc:description/>
  <cp:lastModifiedBy>HOLSTEIN BV .</cp:lastModifiedBy>
  <cp:revision>1</cp:revision>
  <cp:lastPrinted>2021-09-29T07:49:00Z</cp:lastPrinted>
  <dcterms:created xsi:type="dcterms:W3CDTF">2021-09-27T10:05:00Z</dcterms:created>
  <dcterms:modified xsi:type="dcterms:W3CDTF">2021-09-29T09:58:00Z</dcterms:modified>
</cp:coreProperties>
</file>